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CBF" w:rsidRDefault="006548D9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64CBF" w:rsidRDefault="006548D9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учебному плану 5-9-х классов в соответствии с ФГОС ООО-2021 и ФОП ООО</w:t>
      </w:r>
    </w:p>
    <w:p w:rsidR="00464CBF" w:rsidRDefault="006548D9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МБВСОУ «ВСОШ № 4» на 2025-2026 учебный год</w:t>
      </w:r>
    </w:p>
    <w:p w:rsidR="00464CBF" w:rsidRDefault="006548D9">
      <w:pPr>
        <w:spacing w:after="26"/>
        <w:ind w:left="125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A76584" w:rsidRPr="00A76584" w:rsidRDefault="00A76584" w:rsidP="00A7658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584">
        <w:rPr>
          <w:rFonts w:ascii="Times New Roman" w:hAnsi="Times New Roman" w:cs="Times New Roman"/>
          <w:sz w:val="24"/>
          <w:szCs w:val="24"/>
        </w:rPr>
        <w:t>Учебный план р</w:t>
      </w:r>
      <w:r>
        <w:rPr>
          <w:rFonts w:ascii="Times New Roman" w:hAnsi="Times New Roman" w:cs="Times New Roman"/>
          <w:sz w:val="24"/>
          <w:szCs w:val="24"/>
        </w:rPr>
        <w:t>азработан на основе варианта № 1</w:t>
      </w:r>
      <w:r w:rsidRPr="00A76584">
        <w:rPr>
          <w:rFonts w:ascii="Times New Roman" w:hAnsi="Times New Roman" w:cs="Times New Roman"/>
          <w:sz w:val="24"/>
          <w:szCs w:val="24"/>
        </w:rPr>
        <w:t xml:space="preserve"> федерального учебного плана Федеральной образовательной программы основного общего образования, утвержденной приказом Минпросвещения от 18.05.2023 № 370 с учетом изменений, внесенных </w:t>
      </w: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A76584">
        <w:rPr>
          <w:rFonts w:ascii="Times New Roman" w:hAnsi="Times New Roman" w:cs="Times New Roman"/>
          <w:sz w:val="24"/>
          <w:szCs w:val="24"/>
        </w:rPr>
        <w:t xml:space="preserve"> от 09.10.2024 № 704 для обучающихся, которые начали освоение ООП ООО до 01.09.2025.</w:t>
      </w:r>
    </w:p>
    <w:p w:rsidR="00A76584" w:rsidRPr="00A76584" w:rsidRDefault="00A76584" w:rsidP="00A7658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584">
        <w:rPr>
          <w:rFonts w:ascii="Times New Roman" w:hAnsi="Times New Roman" w:cs="Times New Roman"/>
          <w:sz w:val="24"/>
          <w:szCs w:val="24"/>
        </w:rPr>
        <w:t>В связи с тем что в школе в 2025-2026 учебном году осваивать ООП ООО по ФГОС второго поколения будут только 9-е классы, 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предметам, только для 9-х классов.</w:t>
      </w:r>
    </w:p>
    <w:p w:rsidR="00A76584" w:rsidRPr="00A76584" w:rsidRDefault="00A76584" w:rsidP="00A7658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584">
        <w:rPr>
          <w:rFonts w:ascii="Times New Roman" w:hAnsi="Times New Roman" w:cs="Times New Roman"/>
          <w:sz w:val="24"/>
          <w:szCs w:val="24"/>
        </w:rPr>
        <w:t xml:space="preserve">Учебный план является частью образовательной программы Муниципального </w:t>
      </w:r>
      <w:r w:rsidR="001001CA">
        <w:rPr>
          <w:rFonts w:ascii="Times New Roman" w:hAnsi="Times New Roman" w:cs="Times New Roman"/>
          <w:sz w:val="24"/>
          <w:szCs w:val="24"/>
        </w:rPr>
        <w:t xml:space="preserve">бюджетного вечернего (сменного) общеобразовательного </w:t>
      </w:r>
      <w:r w:rsidR="00A72208">
        <w:rPr>
          <w:rFonts w:ascii="Times New Roman" w:hAnsi="Times New Roman" w:cs="Times New Roman"/>
          <w:sz w:val="24"/>
          <w:szCs w:val="24"/>
        </w:rPr>
        <w:t>учреждения «Вечерняя (сменная) общеобразовательная школа №4»</w:t>
      </w:r>
      <w:r w:rsidRPr="00A76584">
        <w:rPr>
          <w:rFonts w:ascii="Times New Roman" w:hAnsi="Times New Roman" w:cs="Times New Roman"/>
          <w:sz w:val="24"/>
          <w:szCs w:val="24"/>
        </w:rPr>
        <w:t>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A76584" w:rsidRDefault="00A76584" w:rsidP="00A7220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584">
        <w:rPr>
          <w:rFonts w:ascii="Times New Roman" w:hAnsi="Times New Roman" w:cs="Times New Roman"/>
          <w:sz w:val="24"/>
          <w:szCs w:val="24"/>
        </w:rPr>
        <w:t xml:space="preserve">Учебный год в </w:t>
      </w:r>
      <w:r w:rsidR="00A72208">
        <w:rPr>
          <w:rFonts w:ascii="Times New Roman" w:hAnsi="Times New Roman" w:cs="Times New Roman"/>
          <w:sz w:val="24"/>
          <w:szCs w:val="24"/>
        </w:rPr>
        <w:t>Муниципальном</w:t>
      </w:r>
      <w:r w:rsidR="00A72208" w:rsidRPr="00A76584">
        <w:rPr>
          <w:rFonts w:ascii="Times New Roman" w:hAnsi="Times New Roman" w:cs="Times New Roman"/>
          <w:sz w:val="24"/>
          <w:szCs w:val="24"/>
        </w:rPr>
        <w:t xml:space="preserve"> </w:t>
      </w:r>
      <w:r w:rsidR="00A72208">
        <w:rPr>
          <w:rFonts w:ascii="Times New Roman" w:hAnsi="Times New Roman" w:cs="Times New Roman"/>
          <w:sz w:val="24"/>
          <w:szCs w:val="24"/>
        </w:rPr>
        <w:t xml:space="preserve">бюджетном вечернем (сменном) общеобразовательном учреждении «Вечерняя (сменная) общеобразовательная школа №4» </w:t>
      </w:r>
      <w:r w:rsidRPr="00A76584">
        <w:rPr>
          <w:rFonts w:ascii="Times New Roman" w:hAnsi="Times New Roman" w:cs="Times New Roman"/>
          <w:sz w:val="24"/>
          <w:szCs w:val="24"/>
        </w:rPr>
        <w:t>начинается 01.09.2025 и заканчивается 28.05.2026.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план: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фиксирует максимальный объем учебной нагрузки обучающихся;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определяет и регламентирует перечень учебных предметов, курсов и время, отводимое на их освоение и организацию;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распределяет учебные предметы, курсы, модули по классам и учебным годам.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данного учебного плана является: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обеспечение соответствия основной общеобразовательной программы требованиям Стандарта;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обеспечение доступности получения качественного основного общего образования,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взаимодействие образовательного учреждения при реализации основной образовательной программы с социальными партнёрами;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выявление и развитие способностей обучающихся, в том числе одарённых детей, детей с</w:t>
      </w:r>
    </w:p>
    <w:p w:rsidR="00464CBF" w:rsidRDefault="006548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ограниченными возможностями здоровья и инвалидов, их профессиональных склонностей через</w:t>
      </w:r>
    </w:p>
    <w:p w:rsidR="00464CBF" w:rsidRDefault="006548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включение обучающихся в процессы познания и преобразования внешкольной социальной среды для приобретения опыта реального управления и действия;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социальное и учебно-исследовательское проектирование, профессиональная ориентация обучающихся при поддержке педагогов, психолога, социального педагога, сотрудничестве с учреждениями профессионального образования, центрами профессиональной работы;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сохранение и укрепление физического, психологического и социального здоровья обучающихся, обеспечение их безопасности.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</w:t>
      </w:r>
      <w:r w:rsidR="000E3184">
        <w:rPr>
          <w:rFonts w:ascii="Times New Roman" w:hAnsi="Times New Roman" w:cs="Times New Roman"/>
          <w:sz w:val="24"/>
          <w:szCs w:val="24"/>
        </w:rPr>
        <w:t xml:space="preserve">и задачами учебного плана для </w:t>
      </w:r>
      <w:r>
        <w:rPr>
          <w:rFonts w:ascii="Times New Roman" w:hAnsi="Times New Roman" w:cs="Times New Roman"/>
          <w:sz w:val="24"/>
          <w:szCs w:val="24"/>
        </w:rPr>
        <w:t>9-х классов являются: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обеспечение выполнения федерального государственного стандарта образования;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обеспечение единства федерального компонента, регионального компонента и компонента образовательного учреждения;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соблюдение государственных образовательных стандартов;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сохранение целостности каждой системы обучения;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обеспечение реализации интересов и потребностей обучающихся и их родителей (законных представителей);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сохранение и укрепление здоровья детей (закладывание основ здорового образа жизни).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учебного плана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образования: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определяет нормативный срок освоения основной образовательной программы основного общего образования - 5 лет;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определяет (регламентирует) перечень учебных предметов, курсов, направлений внеурочной деятельности и время, отводимое на их освоение и организацию;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распределяет учебные предметы, курсы и направления внеурочной деятельности по классам и учебным годам.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ООО ориентирован на освоение образовательных программ основного общего образования в 9 классе.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учебного года для обучающихся 9-х классов – 36 учебных недель.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 составляет 20 календарных дней.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учебной недели для обучающихся 9-х классов – 5 дней.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урока – 40 минут.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Недельная нагрузка обучающихся соответствует предельно допустимой.  При 5-дневной рабочей неделе максимальная недельная учебная нагрузка для обучающихся: для 9 класса – 27 часов. 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Домашние задания даются учащимся с учетом возможности их выполнения в следующих пределах: 9</w:t>
      </w:r>
      <w:r w:rsidR="000E3184">
        <w:rPr>
          <w:rFonts w:ascii="Times New Roman" w:hAnsi="Times New Roman" w:cs="Times New Roman"/>
          <w:sz w:val="24"/>
          <w:szCs w:val="24"/>
        </w:rPr>
        <w:t xml:space="preserve"> -х классах - до 3,5 часов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</w:t>
      </w:r>
      <w:r w:rsidR="000E3184">
        <w:rPr>
          <w:rFonts w:ascii="Times New Roman" w:hAnsi="Times New Roman" w:cs="Times New Roman"/>
          <w:sz w:val="24"/>
          <w:szCs w:val="24"/>
        </w:rPr>
        <w:t>.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Обязательная часть учебного плана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Обязательная часть учебного плана для 5-9 классов определяет состав учебных предметов обязательных предметных областей:</w:t>
      </w:r>
    </w:p>
    <w:p w:rsidR="00464CBF" w:rsidRDefault="006548D9">
      <w:pPr>
        <w:pStyle w:val="ac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русский язык и литература (русский язык, литература, родной (русский) язык, родная (русская) литература);</w:t>
      </w:r>
    </w:p>
    <w:p w:rsidR="00464CBF" w:rsidRDefault="006548D9">
      <w:pPr>
        <w:pStyle w:val="ac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 (иностранный язык (английский));</w:t>
      </w:r>
    </w:p>
    <w:p w:rsidR="00464CBF" w:rsidRDefault="006548D9">
      <w:pPr>
        <w:pStyle w:val="ac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общественно-научные предметы (история, обществознание, география);</w:t>
      </w:r>
    </w:p>
    <w:p w:rsidR="00464CBF" w:rsidRDefault="006548D9">
      <w:pPr>
        <w:pStyle w:val="ac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и информатика (математика, алгебра, геометрия, информатика, вероятность и статистика);</w:t>
      </w:r>
    </w:p>
    <w:p w:rsidR="00464CBF" w:rsidRDefault="006548D9">
      <w:pPr>
        <w:pStyle w:val="ac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естественно-научные предметы (физика, биология, химия);</w:t>
      </w:r>
    </w:p>
    <w:p w:rsidR="00464CBF" w:rsidRDefault="006548D9">
      <w:pPr>
        <w:pStyle w:val="ac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(труд (технология));</w:t>
      </w:r>
    </w:p>
    <w:p w:rsidR="00464CBF" w:rsidRDefault="006548D9">
      <w:pPr>
        <w:pStyle w:val="ac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(физическая культура);</w:t>
      </w:r>
    </w:p>
    <w:p w:rsidR="00464CBF" w:rsidRDefault="006548D9">
      <w:pPr>
        <w:pStyle w:val="ac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безопасности и защиты Родины (основы безопасности и защиты Родины).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Обязательная часть учебного плана для 5-9 классов определяет состав учебных предметов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обязательных предметных областей: «Русский язык и литература», «Иностранные языки»,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«Математика и информатика», «Общественно-научные предметы», «Естественно-научные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предметы», «Искусство», «Технология», «Физическая культура» и «основы безопасности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защиты Родины».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рамках предметных областей «Русский язык и литература», «Иностранные языки» обучение по программам «Русский язык», «Литература», «Иностранный язык» предполагает формирование у учащихся коммуникативной лингвистической (языковедческой), иноязычной и культуроведческой компетенции в совокупности ее составляющих (речевой, языковой, социокультурной, учебнопознавательной, ценностно-смысловой), а также личного самосовершенствования.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ФЗ № 273 «Об образовании в Российской Федерации» на территории Российской Федерации в учебный план 5-9 классов вводится предметная область «Родной язык и родная литература». Эта предметная область представлена двумя предметами: «Родной язык (русский)»; «Родная литература (русская)», что обеспечивают возможность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в том числе русского языка как родного». 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Предметная область «Общественно-научные предметы» представлена в обязательной части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учебного плана учебными предметами «История России. Всеобщая история», «География» и способствует интеллектуальному развитию учащихся, развитию </w:t>
      </w:r>
      <w:r>
        <w:rPr>
          <w:rFonts w:ascii="Times New Roman" w:hAnsi="Times New Roman" w:cs="Times New Roman"/>
          <w:sz w:val="24"/>
          <w:szCs w:val="24"/>
        </w:rPr>
        <w:lastRenderedPageBreak/>
        <w:t>познавательных способностей и социализации личности, формированию у учащихся научной картины мира, жизненной позиции в процессе усвоения социального опыта.</w:t>
      </w:r>
    </w:p>
    <w:p w:rsidR="00B47925" w:rsidRPr="00B47925" w:rsidRDefault="00B47925" w:rsidP="00B4792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925">
        <w:rPr>
          <w:rFonts w:ascii="Times New Roman" w:hAnsi="Times New Roman" w:cs="Times New Roman"/>
          <w:sz w:val="24"/>
          <w:szCs w:val="24"/>
        </w:rPr>
        <w:t xml:space="preserve">В 9-х классах на учебный предмет «История» отводится </w:t>
      </w:r>
      <w:r>
        <w:rPr>
          <w:rFonts w:ascii="Times New Roman" w:hAnsi="Times New Roman" w:cs="Times New Roman"/>
          <w:sz w:val="24"/>
          <w:szCs w:val="24"/>
        </w:rPr>
        <w:t>по 1,5</w:t>
      </w:r>
      <w:r w:rsidRPr="00B47925">
        <w:rPr>
          <w:rFonts w:ascii="Times New Roman" w:hAnsi="Times New Roman" w:cs="Times New Roman"/>
          <w:sz w:val="24"/>
          <w:szCs w:val="24"/>
        </w:rPr>
        <w:t xml:space="preserve"> часа в неделю. В соответствии с ФОП ООО в 2025-2026 учебном году в 9-х классах в рамках учебного предмета «История» реализуется учебный модуль «Введение в новейшую историю России» (приказ Минпросвещения от 18.05.2023 № 370).</w:t>
      </w:r>
    </w:p>
    <w:p w:rsidR="00B47925" w:rsidRDefault="00B47925" w:rsidP="00B4792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925">
        <w:rPr>
          <w:rFonts w:ascii="Times New Roman" w:hAnsi="Times New Roman" w:cs="Times New Roman"/>
          <w:sz w:val="24"/>
          <w:szCs w:val="24"/>
        </w:rPr>
        <w:t>Модуль включен в программу, чтобы познакомить обучающихся с ключевыми событиями новейшей истории России, предваряя систематическое изучение отечественной истории XX - начала XXI в. в 10-11 классах. В учебном плане предусмотрено изучение модуля объемом 17 часов (по 1 часу в неделю в первом полугодии).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Предметная область «Математика и информатика» представлена в учебном плане учебным</w:t>
      </w:r>
    </w:p>
    <w:p w:rsidR="00464CBF" w:rsidRDefault="006548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предметом «Математика», создающим благоприятные условия для формирования развивающей среды подрастающего человека, его интеллектуальных и морально-этических качеств через овладение конкретными математическими знаниями, необходимыми для применения в практической деятельности, достаточными для изучения других дисциплин, для продолжения обучения в системе непрерывного образования.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переходе на ФООП в 2025-2026 учебном году при изучении учебного предмета "Математика" предусмотрено введение в 7 - 9 классах нового учебного курса "Вероятность и статистика". ФОП ООО определено введение данного курса с выделением соответствующего для изучения учебного времени, начиная с 7 класса.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Предметная область «Естественно-научные предметы», представленная в учебном плане</w:t>
      </w:r>
    </w:p>
    <w:p w:rsidR="00464CBF" w:rsidRDefault="006548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предметами «Биология», «Физика» (7-9 классы), «Химия» (8-9классы), направлена на формирование системы знаний фундаментальных законов природы, современных физических теорий и естественнонаучной картины мира, умений и навыков наблюдения за процессами, происходящими в природе, планирование и проведение экспериментальных исследований, систематизацию и интерпретацию их результатов, универсальных учебных действий, учащихся посредством вовлечения их в проектно-исследовательскую деятельность, творческие занятия, основу которых составляют: умение видеть проблемы, ставить вопросы, классифицировать, проводить эксперимент, структурировать материал.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учебный предмет «Физическая культура» в инвариантной части учебного плана отводится 1 час в неделю. Главным в решении задач физического воспитания учащихся является</w:t>
      </w:r>
    </w:p>
    <w:p w:rsidR="00464CBF" w:rsidRDefault="006548D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на укрепление здоровья, овладение школой движений, развитие координационных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кондиционных способностей, формирование элементарных знаний о личной гигиене, режиме дня, выработку представлений об основных видах спорта, приобщение к самостоятельным занятиям физическими упражнениями, подвижными играми.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учебного предмета «Труд (технология)» обусловлена объективно существующей потребностью подготовки обучающихся к самостоятельной трудовой жизни, к овладению массовыми профессиями.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определяет содержание образования, обеспечивающего реализацию интересов и потребностей обучающихся, их родителей (законных представителей), МБВСОУ «ВСОШ № 4». Время, отводимое на данную часть учебного плана может быть использовано на: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увеличение учебных часов, предусмотренных на изучение отдельных предметов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обязательной части;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введение специально разработанных учебных курсов, обеспечивающих интересы и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потребности участников образовательного процесса, в том числе этнокультурные;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− создание условий для развития познавательных интересов обучающихся, готовности к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социальной адаптации, профессиональной ориентации;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дальнейшее самообразование, саморазвитие и самосовершенствование учащихся.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направленная на увеличение учебных часов, предусмотренных на изучение отдельных предметов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обязательной части: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1 часу на изучение основ смыслового чтения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2 часа на изучение теории и практики анализа текста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2 часа на изучение избранных вопросов математики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проект обучающиеся выбирают в рамках внеурочной деятельности (курс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«Проектная деятельность»)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часов по учебному плану в 9 классе - 27 часа в неделю или 972 часа за год.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Промежуточная аттестация обучающихся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Промежуточная аттестация обучающихся в МБВСОУ «ВСОШ № 4» проводится в соответствии с расписанием, утвержденным директором МБВСОУ «ВСОШ № 4», не позднее чем за две недели до ее проведения.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Промежуточная аттестация обучающихся проводится в форме итогового контроля 1 раз в год в качестве контроля освоения учебного предмета, курса, дисциплины (модуля):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промежуточной аттестации: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комплексная контрольная работа;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итоговая контрольная работа;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письменные и устные экзамены;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диагностические работы в формате ОГЭ, ЕГЭ, ГВЭ; ВПР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сдача нормативов;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тестирование;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защита индивидуального/группового проекта;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иных формах, определяемых образовательными программами МБВСОУ «ВСОШ № 4» и (или) индивидуальными учебными планами.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Четвертная промежуточная аттестация обучающихся проводится с целью определения качества освоения содержания учебных программ по завершении четверти. </w:t>
      </w:r>
    </w:p>
    <w:p w:rsidR="00464CBF" w:rsidRDefault="006548D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Годовая промежуточная аттестация обучающихся проводится с целью определения качества освоения содержания учебных программ по завершении учебного года, заключающаяся в установлении соответствия индивидуальных образовательных достижений учащихся планируемым результатам освоения учебных программ по предметам, предусмотренным учебным планом, за год обучения.</w:t>
      </w:r>
    </w:p>
    <w:p w:rsidR="00464CBF" w:rsidRDefault="006548D9" w:rsidP="00B4792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Промежуточная аттестация обучающихся может проводиться в форме: комплексной контрольной работы; итоговой контрольной работы; письменных и устных экзаменов; тестирования; защиты индивидуального/группового проекта; иных формах, определяемых образовательными программами МБВСОУ «ВСОШ № 4» и (или) индивидуальными учебными планами.</w:t>
      </w:r>
    </w:p>
    <w:p w:rsidR="00464CBF" w:rsidRDefault="00464CBF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4CBF" w:rsidRDefault="006548D9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проведения промежуточной аттестации</w:t>
      </w:r>
    </w:p>
    <w:tbl>
      <w:tblPr>
        <w:tblStyle w:val="ab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3827"/>
        <w:gridCol w:w="3686"/>
      </w:tblGrid>
      <w:tr w:rsidR="00464CBF">
        <w:tc>
          <w:tcPr>
            <w:tcW w:w="2836" w:type="dxa"/>
          </w:tcPr>
          <w:p w:rsidR="00464CBF" w:rsidRDefault="00654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:rsidR="00464CBF" w:rsidRDefault="00654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</w:p>
          <w:p w:rsidR="00464CBF" w:rsidRDefault="00464C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r2bl w:val="single" w:sz="4" w:space="0" w:color="auto"/>
            </w:tcBorders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</w:t>
            </w:r>
          </w:p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464CBF" w:rsidRDefault="006548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Классы</w:t>
            </w:r>
          </w:p>
        </w:tc>
        <w:tc>
          <w:tcPr>
            <w:tcW w:w="3686" w:type="dxa"/>
          </w:tcPr>
          <w:p w:rsidR="00464CBF" w:rsidRDefault="00654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464CBF">
        <w:tc>
          <w:tcPr>
            <w:tcW w:w="2836" w:type="dxa"/>
            <w:vMerge w:val="restart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827" w:type="dxa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Накопленная оценка.</w:t>
            </w:r>
          </w:p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Контрольная работа в форме ОГЭ.</w:t>
            </w:r>
          </w:p>
        </w:tc>
      </w:tr>
      <w:tr w:rsidR="00464CBF">
        <w:tc>
          <w:tcPr>
            <w:tcW w:w="2836" w:type="dxa"/>
            <w:vMerge/>
          </w:tcPr>
          <w:p w:rsidR="00464CBF" w:rsidRDefault="00464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686" w:type="dxa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Накопленная оценка.</w:t>
            </w:r>
          </w:p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Сочинение.</w:t>
            </w:r>
          </w:p>
        </w:tc>
      </w:tr>
      <w:tr w:rsidR="00464CBF">
        <w:tc>
          <w:tcPr>
            <w:tcW w:w="2836" w:type="dxa"/>
            <w:vMerge w:val="restart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827" w:type="dxa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686" w:type="dxa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Накопленная оценка.</w:t>
            </w:r>
          </w:p>
        </w:tc>
      </w:tr>
      <w:tr w:rsidR="00464CBF">
        <w:tc>
          <w:tcPr>
            <w:tcW w:w="2836" w:type="dxa"/>
            <w:vMerge/>
          </w:tcPr>
          <w:p w:rsidR="00464CBF" w:rsidRDefault="00464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3686" w:type="dxa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Накопленная оценка.</w:t>
            </w:r>
          </w:p>
        </w:tc>
      </w:tr>
      <w:tr w:rsidR="00464CBF">
        <w:tc>
          <w:tcPr>
            <w:tcW w:w="2836" w:type="dxa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827" w:type="dxa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язык/второй иностранный язык</w:t>
            </w:r>
          </w:p>
        </w:tc>
        <w:tc>
          <w:tcPr>
            <w:tcW w:w="3686" w:type="dxa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Накопленная оценка.</w:t>
            </w:r>
          </w:p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работа.</w:t>
            </w:r>
          </w:p>
        </w:tc>
      </w:tr>
      <w:tr w:rsidR="00464CBF">
        <w:tc>
          <w:tcPr>
            <w:tcW w:w="2836" w:type="dxa"/>
            <w:vMerge w:val="restart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827" w:type="dxa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формате ОГЭ.</w:t>
            </w:r>
          </w:p>
        </w:tc>
      </w:tr>
      <w:tr w:rsidR="00464CBF">
        <w:tc>
          <w:tcPr>
            <w:tcW w:w="2836" w:type="dxa"/>
            <w:vMerge/>
          </w:tcPr>
          <w:p w:rsidR="00464CBF" w:rsidRDefault="00464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686" w:type="dxa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в сочетании с письменной (компьютеризированной) частью.</w:t>
            </w:r>
          </w:p>
        </w:tc>
      </w:tr>
      <w:tr w:rsidR="00464CBF">
        <w:trPr>
          <w:trHeight w:val="377"/>
        </w:trPr>
        <w:tc>
          <w:tcPr>
            <w:tcW w:w="2836" w:type="dxa"/>
            <w:vMerge w:val="restart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827" w:type="dxa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686" w:type="dxa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</w:tr>
      <w:tr w:rsidR="00464CBF">
        <w:tc>
          <w:tcPr>
            <w:tcW w:w="2836" w:type="dxa"/>
            <w:vMerge/>
          </w:tcPr>
          <w:p w:rsidR="00464CBF" w:rsidRDefault="00464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686" w:type="dxa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</w:tr>
      <w:tr w:rsidR="00464CBF">
        <w:tc>
          <w:tcPr>
            <w:tcW w:w="2836" w:type="dxa"/>
            <w:vMerge/>
          </w:tcPr>
          <w:p w:rsidR="00464CBF" w:rsidRDefault="00464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686" w:type="dxa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</w:tr>
      <w:tr w:rsidR="00464CBF">
        <w:trPr>
          <w:trHeight w:val="395"/>
        </w:trPr>
        <w:tc>
          <w:tcPr>
            <w:tcW w:w="2836" w:type="dxa"/>
            <w:vMerge w:val="restart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827" w:type="dxa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686" w:type="dxa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</w:tr>
      <w:tr w:rsidR="00464CBF">
        <w:trPr>
          <w:trHeight w:val="285"/>
        </w:trPr>
        <w:tc>
          <w:tcPr>
            <w:tcW w:w="2836" w:type="dxa"/>
            <w:vMerge/>
          </w:tcPr>
          <w:p w:rsidR="00464CBF" w:rsidRDefault="00464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686" w:type="dxa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</w:tr>
      <w:tr w:rsidR="00464CBF">
        <w:trPr>
          <w:trHeight w:val="285"/>
        </w:trPr>
        <w:tc>
          <w:tcPr>
            <w:tcW w:w="2836" w:type="dxa"/>
            <w:vMerge/>
          </w:tcPr>
          <w:p w:rsidR="00464CBF" w:rsidRDefault="00464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686" w:type="dxa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</w:tr>
      <w:tr w:rsidR="00464CBF">
        <w:tc>
          <w:tcPr>
            <w:tcW w:w="2836" w:type="dxa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27" w:type="dxa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686" w:type="dxa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</w:tr>
      <w:tr w:rsidR="00464CBF">
        <w:trPr>
          <w:trHeight w:val="375"/>
        </w:trPr>
        <w:tc>
          <w:tcPr>
            <w:tcW w:w="2836" w:type="dxa"/>
            <w:vMerge w:val="restart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827" w:type="dxa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464CBF" w:rsidRDefault="00464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CBF" w:rsidRDefault="00464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Накопленная оценка.</w:t>
            </w:r>
          </w:p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работа (теоретическая часть и сдача нормативов).</w:t>
            </w:r>
          </w:p>
        </w:tc>
      </w:tr>
      <w:tr w:rsidR="00464CBF">
        <w:trPr>
          <w:trHeight w:val="435"/>
        </w:trPr>
        <w:tc>
          <w:tcPr>
            <w:tcW w:w="2836" w:type="dxa"/>
            <w:vMerge/>
          </w:tcPr>
          <w:p w:rsidR="00464CBF" w:rsidRDefault="00464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безопасности жизнедеятельности</w:t>
            </w:r>
          </w:p>
        </w:tc>
        <w:tc>
          <w:tcPr>
            <w:tcW w:w="3686" w:type="dxa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464CBF" w:rsidRDefault="00464C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D0D3D" w:rsidRDefault="003D0D3D" w:rsidP="00B479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CBF" w:rsidRDefault="006548D9" w:rsidP="00B479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 ФГОС ООО 9 класс</w:t>
      </w:r>
    </w:p>
    <w:tbl>
      <w:tblPr>
        <w:tblW w:w="10276" w:type="dxa"/>
        <w:tblInd w:w="-856" w:type="dxa"/>
        <w:tblLook w:val="04A0" w:firstRow="1" w:lastRow="0" w:firstColumn="1" w:lastColumn="0" w:noHBand="0" w:noVBand="1"/>
      </w:tblPr>
      <w:tblGrid>
        <w:gridCol w:w="4214"/>
        <w:gridCol w:w="3763"/>
        <w:gridCol w:w="1074"/>
        <w:gridCol w:w="1225"/>
      </w:tblGrid>
      <w:tr w:rsidR="00464CBF" w:rsidTr="00B47925">
        <w:trPr>
          <w:trHeight w:val="1260"/>
        </w:trPr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Учебные предметы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464CBF" w:rsidTr="00B47925">
        <w:trPr>
          <w:trHeight w:val="945"/>
        </w:trPr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BF" w:rsidRDefault="00464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BF" w:rsidRDefault="00464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очно-заочный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1 год обучения</w:t>
            </w:r>
          </w:p>
        </w:tc>
      </w:tr>
      <w:tr w:rsidR="00464CBF" w:rsidTr="00B47925">
        <w:trPr>
          <w:trHeight w:val="315"/>
        </w:trPr>
        <w:tc>
          <w:tcPr>
            <w:tcW w:w="9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CBF" w:rsidRDefault="006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4CBF" w:rsidTr="00B47925">
        <w:trPr>
          <w:trHeight w:val="300"/>
        </w:trPr>
        <w:tc>
          <w:tcPr>
            <w:tcW w:w="4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CBF" w:rsidRDefault="00654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</w:tr>
      <w:tr w:rsidR="00464CBF" w:rsidTr="00B47925">
        <w:trPr>
          <w:trHeight w:val="300"/>
        </w:trPr>
        <w:tc>
          <w:tcPr>
            <w:tcW w:w="4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BF" w:rsidRDefault="00464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CBF" w:rsidRDefault="00654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</w:tr>
      <w:tr w:rsidR="00464CBF" w:rsidTr="00B47925">
        <w:trPr>
          <w:trHeight w:val="315"/>
        </w:trPr>
        <w:tc>
          <w:tcPr>
            <w:tcW w:w="4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(русский) язык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CBF" w:rsidRDefault="00654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464CBF" w:rsidTr="00B47925">
        <w:trPr>
          <w:trHeight w:val="300"/>
        </w:trPr>
        <w:tc>
          <w:tcPr>
            <w:tcW w:w="4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BF" w:rsidRDefault="00464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(русская) литература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CBF" w:rsidRDefault="00654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464CBF" w:rsidTr="00B47925">
        <w:trPr>
          <w:trHeight w:val="300"/>
        </w:trPr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CBF" w:rsidRDefault="00654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464CBF" w:rsidTr="00B47925">
        <w:trPr>
          <w:trHeight w:val="300"/>
        </w:trPr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CBF" w:rsidRDefault="00654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</w:tr>
      <w:tr w:rsidR="00464CBF" w:rsidTr="00B47925">
        <w:trPr>
          <w:trHeight w:val="300"/>
        </w:trPr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BF" w:rsidRDefault="00464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CBF" w:rsidRDefault="00654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464CBF" w:rsidTr="00B47925">
        <w:trPr>
          <w:trHeight w:val="300"/>
        </w:trPr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BF" w:rsidRDefault="00464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CBF" w:rsidRDefault="00654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464CBF" w:rsidTr="00B47925">
        <w:trPr>
          <w:trHeight w:val="300"/>
        </w:trPr>
        <w:tc>
          <w:tcPr>
            <w:tcW w:w="4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Общественно-научные предметы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CBF" w:rsidRDefault="00654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</w:tr>
      <w:tr w:rsidR="00464CBF" w:rsidTr="00B47925">
        <w:trPr>
          <w:trHeight w:val="315"/>
        </w:trPr>
        <w:tc>
          <w:tcPr>
            <w:tcW w:w="4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BF" w:rsidRDefault="00464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CBF" w:rsidRDefault="00654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464CBF" w:rsidTr="00B47925">
        <w:trPr>
          <w:trHeight w:val="315"/>
        </w:trPr>
        <w:tc>
          <w:tcPr>
            <w:tcW w:w="4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BF" w:rsidRDefault="00464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CBF" w:rsidRDefault="00654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</w:tr>
      <w:tr w:rsidR="00464CBF" w:rsidTr="00B47925">
        <w:trPr>
          <w:trHeight w:val="300"/>
        </w:trPr>
        <w:tc>
          <w:tcPr>
            <w:tcW w:w="4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Естественнонаучные предметы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CBF" w:rsidRDefault="00654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464CBF" w:rsidTr="00B47925">
        <w:trPr>
          <w:trHeight w:val="300"/>
        </w:trPr>
        <w:tc>
          <w:tcPr>
            <w:tcW w:w="4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BF" w:rsidRDefault="00464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CBF" w:rsidRDefault="00654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464CBF" w:rsidTr="00B47925">
        <w:trPr>
          <w:trHeight w:val="300"/>
        </w:trPr>
        <w:tc>
          <w:tcPr>
            <w:tcW w:w="4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BF" w:rsidRDefault="00464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Химия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CBF" w:rsidRDefault="00654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464CBF" w:rsidTr="00B47925">
        <w:trPr>
          <w:trHeight w:val="315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 (технология)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CBF" w:rsidRDefault="00654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464CBF" w:rsidTr="00B47925">
        <w:trPr>
          <w:trHeight w:val="630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безопасности и защиты Родины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CBF" w:rsidRDefault="00654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464CBF" w:rsidTr="00B47925">
        <w:trPr>
          <w:trHeight w:val="300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CBF" w:rsidRDefault="00654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464CBF" w:rsidTr="00B47925">
        <w:trPr>
          <w:trHeight w:val="300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CBF" w:rsidRDefault="00654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792</w:t>
            </w:r>
          </w:p>
        </w:tc>
      </w:tr>
      <w:tr w:rsidR="00464CBF" w:rsidTr="00B47925">
        <w:trPr>
          <w:trHeight w:val="315"/>
        </w:trPr>
        <w:tc>
          <w:tcPr>
            <w:tcW w:w="9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CBF" w:rsidRDefault="006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4CBF" w:rsidTr="00B47925">
        <w:trPr>
          <w:trHeight w:val="300"/>
        </w:trPr>
        <w:tc>
          <w:tcPr>
            <w:tcW w:w="9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Индивидуальные и групповые консультации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CBF" w:rsidRDefault="006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4CBF" w:rsidTr="00B47925">
        <w:trPr>
          <w:trHeight w:val="300"/>
        </w:trPr>
        <w:tc>
          <w:tcPr>
            <w:tcW w:w="7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Теория и практика анализа текста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CBF" w:rsidRDefault="00654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</w:tr>
      <w:tr w:rsidR="00464CBF" w:rsidTr="00B47925">
        <w:trPr>
          <w:trHeight w:val="300"/>
        </w:trPr>
        <w:tc>
          <w:tcPr>
            <w:tcW w:w="7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Основы смыслового чтения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CBF" w:rsidRDefault="00654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464CBF" w:rsidTr="00B47925">
        <w:trPr>
          <w:trHeight w:val="300"/>
        </w:trPr>
        <w:tc>
          <w:tcPr>
            <w:tcW w:w="7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Избранные вопросы математики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CBF" w:rsidRDefault="00654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</w:tr>
      <w:tr w:rsidR="00464CBF" w:rsidTr="00B47925">
        <w:trPr>
          <w:trHeight w:val="300"/>
        </w:trPr>
        <w:tc>
          <w:tcPr>
            <w:tcW w:w="7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CBF" w:rsidRDefault="00654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</w:tr>
      <w:tr w:rsidR="00464CBF" w:rsidTr="00B47925">
        <w:trPr>
          <w:trHeight w:val="300"/>
        </w:trPr>
        <w:tc>
          <w:tcPr>
            <w:tcW w:w="7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BF" w:rsidRDefault="0065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CBF" w:rsidRDefault="00654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972</w:t>
            </w:r>
          </w:p>
        </w:tc>
      </w:tr>
    </w:tbl>
    <w:p w:rsidR="00464CBF" w:rsidRDefault="00464CBF" w:rsidP="003D0D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0D3D" w:rsidRPr="003D0D3D" w:rsidRDefault="003D0D3D" w:rsidP="003D0D3D">
      <w:pPr>
        <w:widowControl w:val="0"/>
        <w:autoSpaceDE w:val="0"/>
        <w:autoSpaceDN w:val="0"/>
        <w:spacing w:after="0" w:line="322" w:lineRule="exact"/>
        <w:ind w:left="1559" w:right="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0D3D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</w:t>
      </w:r>
      <w:r w:rsidRPr="003D0D3D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3D0D3D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  <w:r w:rsidRPr="003D0D3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D0D3D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</w:t>
      </w:r>
      <w:r w:rsidRPr="003D0D3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D0D3D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  <w:r w:rsidRPr="003D0D3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D0D3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3D0D3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D0D3D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уровне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3D0D3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основного</w:t>
      </w:r>
      <w:r w:rsidRPr="003D0D3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3D0D3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общего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Pr="003D0D3D">
        <w:rPr>
          <w:rFonts w:ascii="Times New Roman" w:eastAsia="Times New Roman" w:hAnsi="Times New Roman" w:cs="Times New Roman"/>
          <w:b/>
          <w:spacing w:val="-2"/>
          <w:sz w:val="28"/>
        </w:rPr>
        <w:t>образования</w:t>
      </w:r>
    </w:p>
    <w:p w:rsidR="003D0D3D" w:rsidRPr="003D0D3D" w:rsidRDefault="003D0D3D" w:rsidP="003D0D3D">
      <w:pPr>
        <w:widowControl w:val="0"/>
        <w:autoSpaceDE w:val="0"/>
        <w:autoSpaceDN w:val="0"/>
        <w:spacing w:before="95" w:after="1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237"/>
        <w:gridCol w:w="2977"/>
      </w:tblGrid>
      <w:tr w:rsidR="003D0D3D" w:rsidRPr="003D0D3D" w:rsidTr="003D0D3D">
        <w:trPr>
          <w:trHeight w:val="642"/>
        </w:trPr>
        <w:tc>
          <w:tcPr>
            <w:tcW w:w="851" w:type="dxa"/>
          </w:tcPr>
          <w:p w:rsidR="003D0D3D" w:rsidRPr="003D0D3D" w:rsidRDefault="003D0D3D" w:rsidP="003D0D3D">
            <w:pPr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3D0D3D">
              <w:rPr>
                <w:rFonts w:ascii="Times New Roman" w:eastAsia="Times New Roman" w:hAnsi="Times New Roman" w:cs="Times New Roman"/>
                <w:spacing w:val="-10"/>
                <w:sz w:val="28"/>
              </w:rPr>
              <w:t>№</w:t>
            </w:r>
          </w:p>
          <w:p w:rsidR="003D0D3D" w:rsidRPr="003D0D3D" w:rsidRDefault="003D0D3D" w:rsidP="003D0D3D">
            <w:pPr>
              <w:spacing w:after="0" w:line="308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3D0D3D">
              <w:rPr>
                <w:rFonts w:ascii="Times New Roman" w:eastAsia="Times New Roman" w:hAnsi="Times New Roman" w:cs="Times New Roman"/>
                <w:spacing w:val="-5"/>
                <w:sz w:val="28"/>
              </w:rPr>
              <w:t>п/п</w:t>
            </w:r>
          </w:p>
        </w:tc>
        <w:tc>
          <w:tcPr>
            <w:tcW w:w="6237" w:type="dxa"/>
          </w:tcPr>
          <w:p w:rsidR="003D0D3D" w:rsidRPr="003D0D3D" w:rsidRDefault="003D0D3D" w:rsidP="003D0D3D">
            <w:pPr>
              <w:spacing w:after="0" w:line="315" w:lineRule="exact"/>
              <w:ind w:lef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D0D3D">
              <w:rPr>
                <w:rFonts w:ascii="Times New Roman" w:eastAsia="Times New Roman" w:hAnsi="Times New Roman" w:cs="Times New Roman"/>
                <w:sz w:val="28"/>
              </w:rPr>
              <w:t>Название</w:t>
            </w:r>
            <w:r w:rsidRPr="003D0D3D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3D0D3D">
              <w:rPr>
                <w:rFonts w:ascii="Times New Roman" w:eastAsia="Times New Roman" w:hAnsi="Times New Roman" w:cs="Times New Roman"/>
                <w:sz w:val="28"/>
              </w:rPr>
              <w:t>курса,</w:t>
            </w:r>
            <w:r w:rsidRPr="003D0D3D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3D0D3D">
              <w:rPr>
                <w:rFonts w:ascii="Times New Roman" w:eastAsia="Times New Roman" w:hAnsi="Times New Roman" w:cs="Times New Roman"/>
                <w:sz w:val="28"/>
              </w:rPr>
              <w:t>форма</w:t>
            </w:r>
            <w:r w:rsidRPr="003D0D3D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3D0D3D">
              <w:rPr>
                <w:rFonts w:ascii="Times New Roman" w:eastAsia="Times New Roman" w:hAnsi="Times New Roman" w:cs="Times New Roman"/>
                <w:spacing w:val="-2"/>
                <w:sz w:val="28"/>
              </w:rPr>
              <w:t>организации</w:t>
            </w:r>
          </w:p>
        </w:tc>
        <w:tc>
          <w:tcPr>
            <w:tcW w:w="2977" w:type="dxa"/>
          </w:tcPr>
          <w:p w:rsidR="003D0D3D" w:rsidRPr="003D0D3D" w:rsidRDefault="003D0D3D" w:rsidP="003D0D3D">
            <w:pPr>
              <w:spacing w:after="0" w:line="315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D0D3D">
              <w:rPr>
                <w:rFonts w:ascii="Times New Roman" w:eastAsia="Times New Roman" w:hAnsi="Times New Roman" w:cs="Times New Roman"/>
                <w:sz w:val="28"/>
              </w:rPr>
              <w:t>9</w:t>
            </w:r>
            <w:r w:rsidRPr="003D0D3D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3D0D3D">
              <w:rPr>
                <w:rFonts w:ascii="Times New Roman" w:eastAsia="Times New Roman" w:hAnsi="Times New Roman" w:cs="Times New Roman"/>
                <w:sz w:val="28"/>
              </w:rPr>
              <w:t>класс/Кол-во</w:t>
            </w:r>
            <w:r w:rsidRPr="003D0D3D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3D0D3D">
              <w:rPr>
                <w:rFonts w:ascii="Times New Roman" w:eastAsia="Times New Roman" w:hAnsi="Times New Roman" w:cs="Times New Roman"/>
                <w:spacing w:val="-4"/>
                <w:sz w:val="28"/>
              </w:rPr>
              <w:t>часов</w:t>
            </w:r>
          </w:p>
        </w:tc>
      </w:tr>
      <w:tr w:rsidR="003D0D3D" w:rsidRPr="003D0D3D" w:rsidTr="003D0D3D">
        <w:trPr>
          <w:trHeight w:val="323"/>
        </w:trPr>
        <w:tc>
          <w:tcPr>
            <w:tcW w:w="851" w:type="dxa"/>
          </w:tcPr>
          <w:p w:rsidR="003D0D3D" w:rsidRPr="003D0D3D" w:rsidRDefault="003D0D3D" w:rsidP="003D0D3D">
            <w:pPr>
              <w:spacing w:after="0" w:line="30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3D0D3D">
              <w:rPr>
                <w:rFonts w:ascii="Times New Roman" w:eastAsia="Times New Roman" w:hAnsi="Times New Roman" w:cs="Times New Roman"/>
                <w:spacing w:val="-5"/>
                <w:sz w:val="28"/>
              </w:rPr>
              <w:t>1.</w:t>
            </w:r>
          </w:p>
        </w:tc>
        <w:tc>
          <w:tcPr>
            <w:tcW w:w="6237" w:type="dxa"/>
          </w:tcPr>
          <w:p w:rsidR="003D0D3D" w:rsidRPr="003D0D3D" w:rsidRDefault="003D0D3D" w:rsidP="003D0D3D">
            <w:pPr>
              <w:spacing w:after="0" w:line="304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3D0D3D">
              <w:rPr>
                <w:rFonts w:ascii="Times New Roman" w:eastAsia="Times New Roman" w:hAnsi="Times New Roman" w:cs="Times New Roman"/>
                <w:sz w:val="28"/>
              </w:rPr>
              <w:t>Беседа</w:t>
            </w:r>
            <w:r w:rsidRPr="003D0D3D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3D0D3D">
              <w:rPr>
                <w:rFonts w:ascii="Times New Roman" w:eastAsia="Times New Roman" w:hAnsi="Times New Roman" w:cs="Times New Roman"/>
                <w:sz w:val="28"/>
              </w:rPr>
              <w:t>«Разговоры</w:t>
            </w:r>
            <w:r w:rsidRPr="003D0D3D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3D0D3D">
              <w:rPr>
                <w:rFonts w:ascii="Times New Roman" w:eastAsia="Times New Roman" w:hAnsi="Times New Roman" w:cs="Times New Roman"/>
                <w:sz w:val="28"/>
              </w:rPr>
              <w:t>о</w:t>
            </w:r>
            <w:r w:rsidRPr="003D0D3D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3D0D3D">
              <w:rPr>
                <w:rFonts w:ascii="Times New Roman" w:eastAsia="Times New Roman" w:hAnsi="Times New Roman" w:cs="Times New Roman"/>
                <w:spacing w:val="-2"/>
                <w:sz w:val="28"/>
              </w:rPr>
              <w:t>важном»</w:t>
            </w:r>
          </w:p>
        </w:tc>
        <w:tc>
          <w:tcPr>
            <w:tcW w:w="2977" w:type="dxa"/>
          </w:tcPr>
          <w:p w:rsidR="003D0D3D" w:rsidRPr="003D0D3D" w:rsidRDefault="003D0D3D" w:rsidP="003D0D3D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D0D3D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</w:tr>
      <w:tr w:rsidR="003D0D3D" w:rsidRPr="003D0D3D" w:rsidTr="003D0D3D">
        <w:trPr>
          <w:trHeight w:val="642"/>
        </w:trPr>
        <w:tc>
          <w:tcPr>
            <w:tcW w:w="851" w:type="dxa"/>
          </w:tcPr>
          <w:p w:rsidR="003D0D3D" w:rsidRPr="003D0D3D" w:rsidRDefault="003D0D3D" w:rsidP="003D0D3D">
            <w:pPr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3D0D3D">
              <w:rPr>
                <w:rFonts w:ascii="Times New Roman" w:eastAsia="Times New Roman" w:hAnsi="Times New Roman" w:cs="Times New Roman"/>
                <w:spacing w:val="-5"/>
                <w:sz w:val="28"/>
              </w:rPr>
              <w:t>2.</w:t>
            </w:r>
          </w:p>
        </w:tc>
        <w:tc>
          <w:tcPr>
            <w:tcW w:w="6237" w:type="dxa"/>
          </w:tcPr>
          <w:p w:rsidR="003D0D3D" w:rsidRPr="003D0D3D" w:rsidRDefault="003D0D3D" w:rsidP="003D0D3D">
            <w:pPr>
              <w:spacing w:after="0"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D0D3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Профориентационное</w:t>
            </w:r>
            <w:r w:rsidRPr="003D0D3D">
              <w:rPr>
                <w:rFonts w:ascii="Times New Roman" w:eastAsia="Times New Roman" w:hAnsi="Times New Roman" w:cs="Times New Roman"/>
                <w:spacing w:val="57"/>
                <w:w w:val="150"/>
                <w:sz w:val="28"/>
                <w:lang w:val="ru-RU"/>
              </w:rPr>
              <w:t xml:space="preserve"> </w:t>
            </w:r>
            <w:r w:rsidRPr="003D0D3D">
              <w:rPr>
                <w:rFonts w:ascii="Times New Roman" w:eastAsia="Times New Roman" w:hAnsi="Times New Roman" w:cs="Times New Roman"/>
                <w:sz w:val="28"/>
                <w:lang w:val="ru-RU"/>
              </w:rPr>
              <w:t>занятие</w:t>
            </w:r>
            <w:r w:rsidRPr="003D0D3D">
              <w:rPr>
                <w:rFonts w:ascii="Times New Roman" w:eastAsia="Times New Roman" w:hAnsi="Times New Roman" w:cs="Times New Roman"/>
                <w:spacing w:val="58"/>
                <w:w w:val="150"/>
                <w:sz w:val="28"/>
                <w:lang w:val="ru-RU"/>
              </w:rPr>
              <w:t xml:space="preserve"> </w:t>
            </w:r>
            <w:r w:rsidRPr="003D0D3D">
              <w:rPr>
                <w:rFonts w:ascii="Times New Roman" w:eastAsia="Times New Roman" w:hAnsi="Times New Roman" w:cs="Times New Roman"/>
                <w:sz w:val="28"/>
                <w:lang w:val="ru-RU"/>
              </w:rPr>
              <w:t>«Россия</w:t>
            </w:r>
            <w:r w:rsidRPr="003D0D3D">
              <w:rPr>
                <w:rFonts w:ascii="Times New Roman" w:eastAsia="Times New Roman" w:hAnsi="Times New Roman" w:cs="Times New Roman"/>
                <w:spacing w:val="64"/>
                <w:w w:val="150"/>
                <w:sz w:val="28"/>
                <w:lang w:val="ru-RU"/>
              </w:rPr>
              <w:t xml:space="preserve"> </w:t>
            </w:r>
            <w:r w:rsidRPr="003D0D3D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3D0D3D">
              <w:rPr>
                <w:rFonts w:ascii="Times New Roman" w:eastAsia="Times New Roman" w:hAnsi="Times New Roman" w:cs="Times New Roman"/>
                <w:spacing w:val="58"/>
                <w:w w:val="150"/>
                <w:sz w:val="28"/>
                <w:lang w:val="ru-RU"/>
              </w:rPr>
              <w:t xml:space="preserve"> </w:t>
            </w:r>
            <w:r w:rsidRPr="003D0D3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мои</w:t>
            </w:r>
          </w:p>
          <w:p w:rsidR="003D0D3D" w:rsidRPr="003D0D3D" w:rsidRDefault="003D0D3D" w:rsidP="003D0D3D">
            <w:pPr>
              <w:spacing w:after="0" w:line="308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D0D3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горизонты»</w:t>
            </w:r>
          </w:p>
        </w:tc>
        <w:tc>
          <w:tcPr>
            <w:tcW w:w="2977" w:type="dxa"/>
          </w:tcPr>
          <w:p w:rsidR="003D0D3D" w:rsidRPr="003D0D3D" w:rsidRDefault="003D0D3D" w:rsidP="003D0D3D">
            <w:pPr>
              <w:spacing w:after="0"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D0D3D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</w:tr>
      <w:tr w:rsidR="003D0D3D" w:rsidRPr="003D0D3D" w:rsidTr="003D0D3D">
        <w:trPr>
          <w:trHeight w:val="321"/>
        </w:trPr>
        <w:tc>
          <w:tcPr>
            <w:tcW w:w="851" w:type="dxa"/>
          </w:tcPr>
          <w:p w:rsidR="003D0D3D" w:rsidRPr="003D0D3D" w:rsidRDefault="003D0D3D" w:rsidP="003D0D3D">
            <w:pPr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3D0D3D">
              <w:rPr>
                <w:rFonts w:ascii="Times New Roman" w:eastAsia="Times New Roman" w:hAnsi="Times New Roman" w:cs="Times New Roman"/>
                <w:spacing w:val="-5"/>
                <w:sz w:val="28"/>
              </w:rPr>
              <w:t>3.</w:t>
            </w:r>
          </w:p>
        </w:tc>
        <w:tc>
          <w:tcPr>
            <w:tcW w:w="6237" w:type="dxa"/>
          </w:tcPr>
          <w:p w:rsidR="003D0D3D" w:rsidRPr="003D0D3D" w:rsidRDefault="003D0D3D" w:rsidP="003D0D3D">
            <w:pPr>
              <w:spacing w:after="0" w:line="302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3D0D3D">
              <w:rPr>
                <w:rFonts w:ascii="Times New Roman" w:eastAsia="Times New Roman" w:hAnsi="Times New Roman" w:cs="Times New Roman"/>
                <w:sz w:val="28"/>
              </w:rPr>
              <w:t>Основы</w:t>
            </w:r>
            <w:r w:rsidRPr="003D0D3D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3D0D3D">
              <w:rPr>
                <w:rFonts w:ascii="Times New Roman" w:eastAsia="Times New Roman" w:hAnsi="Times New Roman" w:cs="Times New Roman"/>
                <w:sz w:val="28"/>
              </w:rPr>
              <w:t>речевой</w:t>
            </w:r>
            <w:r w:rsidRPr="003D0D3D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3D0D3D">
              <w:rPr>
                <w:rFonts w:ascii="Times New Roman" w:eastAsia="Times New Roman" w:hAnsi="Times New Roman" w:cs="Times New Roman"/>
                <w:spacing w:val="-2"/>
                <w:sz w:val="28"/>
              </w:rPr>
              <w:t>грамотности</w:t>
            </w:r>
          </w:p>
        </w:tc>
        <w:tc>
          <w:tcPr>
            <w:tcW w:w="2977" w:type="dxa"/>
          </w:tcPr>
          <w:p w:rsidR="003D0D3D" w:rsidRPr="003D0D3D" w:rsidRDefault="003D0D3D" w:rsidP="003D0D3D">
            <w:pPr>
              <w:spacing w:after="0" w:line="302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D0D3D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</w:tr>
      <w:tr w:rsidR="003D0D3D" w:rsidRPr="003D0D3D" w:rsidTr="003D0D3D">
        <w:trPr>
          <w:trHeight w:val="323"/>
        </w:trPr>
        <w:tc>
          <w:tcPr>
            <w:tcW w:w="851" w:type="dxa"/>
          </w:tcPr>
          <w:p w:rsidR="003D0D3D" w:rsidRPr="003D0D3D" w:rsidRDefault="003D0D3D" w:rsidP="003D0D3D">
            <w:pPr>
              <w:spacing w:after="0" w:line="30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3D0D3D">
              <w:rPr>
                <w:rFonts w:ascii="Times New Roman" w:eastAsia="Times New Roman" w:hAnsi="Times New Roman" w:cs="Times New Roman"/>
                <w:spacing w:val="-5"/>
                <w:sz w:val="28"/>
              </w:rPr>
              <w:t>4.</w:t>
            </w:r>
          </w:p>
        </w:tc>
        <w:tc>
          <w:tcPr>
            <w:tcW w:w="6237" w:type="dxa"/>
          </w:tcPr>
          <w:p w:rsidR="003D0D3D" w:rsidRPr="003D0D3D" w:rsidRDefault="003D0D3D" w:rsidP="003D0D3D">
            <w:pPr>
              <w:spacing w:after="0" w:line="304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3D0D3D">
              <w:rPr>
                <w:rFonts w:ascii="Times New Roman" w:eastAsia="Times New Roman" w:hAnsi="Times New Roman" w:cs="Times New Roman"/>
                <w:sz w:val="28"/>
              </w:rPr>
              <w:t>Решение</w:t>
            </w:r>
            <w:r w:rsidRPr="003D0D3D">
              <w:rPr>
                <w:rFonts w:ascii="Times New Roman" w:eastAsia="Times New Roman" w:hAnsi="Times New Roman" w:cs="Times New Roman"/>
                <w:spacing w:val="-16"/>
                <w:sz w:val="28"/>
              </w:rPr>
              <w:t xml:space="preserve"> </w:t>
            </w:r>
            <w:r w:rsidRPr="003D0D3D">
              <w:rPr>
                <w:rFonts w:ascii="Times New Roman" w:eastAsia="Times New Roman" w:hAnsi="Times New Roman" w:cs="Times New Roman"/>
                <w:sz w:val="28"/>
              </w:rPr>
              <w:t>практико-ориентированных</w:t>
            </w:r>
            <w:r w:rsidRPr="003D0D3D">
              <w:rPr>
                <w:rFonts w:ascii="Times New Roman" w:eastAsia="Times New Roman" w:hAnsi="Times New Roman" w:cs="Times New Roman"/>
                <w:spacing w:val="-14"/>
                <w:sz w:val="28"/>
              </w:rPr>
              <w:t xml:space="preserve"> </w:t>
            </w:r>
            <w:r w:rsidRPr="003D0D3D">
              <w:rPr>
                <w:rFonts w:ascii="Times New Roman" w:eastAsia="Times New Roman" w:hAnsi="Times New Roman" w:cs="Times New Roman"/>
                <w:spacing w:val="-4"/>
                <w:sz w:val="28"/>
              </w:rPr>
              <w:t>задач</w:t>
            </w:r>
          </w:p>
        </w:tc>
        <w:tc>
          <w:tcPr>
            <w:tcW w:w="2977" w:type="dxa"/>
          </w:tcPr>
          <w:p w:rsidR="003D0D3D" w:rsidRPr="003D0D3D" w:rsidRDefault="003D0D3D" w:rsidP="003D0D3D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D0D3D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</w:tr>
    </w:tbl>
    <w:p w:rsidR="00464CBF" w:rsidRDefault="00464CBF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4CBF" w:rsidRDefault="00464CBF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4CBF" w:rsidRDefault="00464CBF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4CBF" w:rsidRDefault="00464CBF">
      <w:pPr>
        <w:spacing w:after="0"/>
        <w:ind w:left="-567" w:firstLine="567"/>
        <w:jc w:val="both"/>
      </w:pPr>
    </w:p>
    <w:p w:rsidR="00464CBF" w:rsidRDefault="00464CBF"/>
    <w:sectPr w:rsidR="00464CBF" w:rsidSect="003D0D3D">
      <w:pgSz w:w="11906" w:h="16838"/>
      <w:pgMar w:top="709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A86" w:rsidRDefault="00533A86">
      <w:pPr>
        <w:spacing w:line="240" w:lineRule="auto"/>
      </w:pPr>
      <w:r>
        <w:separator/>
      </w:r>
    </w:p>
  </w:endnote>
  <w:endnote w:type="continuationSeparator" w:id="0">
    <w:p w:rsidR="00533A86" w:rsidRDefault="00533A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A86" w:rsidRDefault="00533A86">
      <w:pPr>
        <w:spacing w:after="0"/>
      </w:pPr>
      <w:r>
        <w:separator/>
      </w:r>
    </w:p>
  </w:footnote>
  <w:footnote w:type="continuationSeparator" w:id="0">
    <w:p w:rsidR="00533A86" w:rsidRDefault="00533A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F7357"/>
    <w:multiLevelType w:val="multilevel"/>
    <w:tmpl w:val="72AF7357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FD"/>
    <w:rsid w:val="00015CC1"/>
    <w:rsid w:val="0007765D"/>
    <w:rsid w:val="00090035"/>
    <w:rsid w:val="000C3C34"/>
    <w:rsid w:val="000C5C2B"/>
    <w:rsid w:val="000C5EA2"/>
    <w:rsid w:val="000E3184"/>
    <w:rsid w:val="000E4CC9"/>
    <w:rsid w:val="001001CA"/>
    <w:rsid w:val="00103DA2"/>
    <w:rsid w:val="0011013C"/>
    <w:rsid w:val="0013248E"/>
    <w:rsid w:val="00194935"/>
    <w:rsid w:val="001D7F5B"/>
    <w:rsid w:val="00210AE5"/>
    <w:rsid w:val="0022115C"/>
    <w:rsid w:val="0025506D"/>
    <w:rsid w:val="00266E6D"/>
    <w:rsid w:val="00285AA6"/>
    <w:rsid w:val="002A4989"/>
    <w:rsid w:val="002A7A8A"/>
    <w:rsid w:val="002C799A"/>
    <w:rsid w:val="002F6FE0"/>
    <w:rsid w:val="00310BEA"/>
    <w:rsid w:val="00351013"/>
    <w:rsid w:val="00365179"/>
    <w:rsid w:val="003918C5"/>
    <w:rsid w:val="00394B9D"/>
    <w:rsid w:val="0039743B"/>
    <w:rsid w:val="003B1F21"/>
    <w:rsid w:val="003B4721"/>
    <w:rsid w:val="003B540D"/>
    <w:rsid w:val="003C1E71"/>
    <w:rsid w:val="003D0D3D"/>
    <w:rsid w:val="003F31AB"/>
    <w:rsid w:val="003F5C7E"/>
    <w:rsid w:val="00414E40"/>
    <w:rsid w:val="00464CBF"/>
    <w:rsid w:val="004B6C6E"/>
    <w:rsid w:val="004E6BE1"/>
    <w:rsid w:val="00533A86"/>
    <w:rsid w:val="005A6FEB"/>
    <w:rsid w:val="00616A21"/>
    <w:rsid w:val="0062498D"/>
    <w:rsid w:val="00636A20"/>
    <w:rsid w:val="00651B2B"/>
    <w:rsid w:val="006548D9"/>
    <w:rsid w:val="006663B7"/>
    <w:rsid w:val="00674C4B"/>
    <w:rsid w:val="006C28EA"/>
    <w:rsid w:val="006E2A04"/>
    <w:rsid w:val="00720F83"/>
    <w:rsid w:val="00725DBE"/>
    <w:rsid w:val="007451B5"/>
    <w:rsid w:val="00771989"/>
    <w:rsid w:val="00776B96"/>
    <w:rsid w:val="00777124"/>
    <w:rsid w:val="007B1795"/>
    <w:rsid w:val="007E2634"/>
    <w:rsid w:val="007F4DD6"/>
    <w:rsid w:val="007F7717"/>
    <w:rsid w:val="008060C6"/>
    <w:rsid w:val="00814071"/>
    <w:rsid w:val="008208E9"/>
    <w:rsid w:val="008921E0"/>
    <w:rsid w:val="008A6702"/>
    <w:rsid w:val="008B4945"/>
    <w:rsid w:val="008D7FC4"/>
    <w:rsid w:val="00903F2F"/>
    <w:rsid w:val="009042F2"/>
    <w:rsid w:val="00944C2C"/>
    <w:rsid w:val="00952ABF"/>
    <w:rsid w:val="00953325"/>
    <w:rsid w:val="009571D5"/>
    <w:rsid w:val="009972F4"/>
    <w:rsid w:val="009D618A"/>
    <w:rsid w:val="00A11BBE"/>
    <w:rsid w:val="00A1701C"/>
    <w:rsid w:val="00A23094"/>
    <w:rsid w:val="00A72208"/>
    <w:rsid w:val="00A76584"/>
    <w:rsid w:val="00A9230E"/>
    <w:rsid w:val="00AA2852"/>
    <w:rsid w:val="00B207D2"/>
    <w:rsid w:val="00B45ABC"/>
    <w:rsid w:val="00B47925"/>
    <w:rsid w:val="00BA3256"/>
    <w:rsid w:val="00BE6DC0"/>
    <w:rsid w:val="00C07FDE"/>
    <w:rsid w:val="00C3294F"/>
    <w:rsid w:val="00C66590"/>
    <w:rsid w:val="00C840DF"/>
    <w:rsid w:val="00D12319"/>
    <w:rsid w:val="00D275BF"/>
    <w:rsid w:val="00D343DB"/>
    <w:rsid w:val="00D77DFC"/>
    <w:rsid w:val="00D801C4"/>
    <w:rsid w:val="00E26809"/>
    <w:rsid w:val="00E87416"/>
    <w:rsid w:val="00E960F1"/>
    <w:rsid w:val="00EA4DE9"/>
    <w:rsid w:val="00EA75FC"/>
    <w:rsid w:val="00EB7BE3"/>
    <w:rsid w:val="00F34741"/>
    <w:rsid w:val="00F43250"/>
    <w:rsid w:val="00F57E8C"/>
    <w:rsid w:val="00F658FD"/>
    <w:rsid w:val="00F70AB9"/>
    <w:rsid w:val="00FB6DD6"/>
    <w:rsid w:val="00FD6CB3"/>
    <w:rsid w:val="0682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AA93"/>
  <w15:docId w15:val="{5277026E-14F2-4C53-AF67-E1B9DAF7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table" w:customStyle="1" w:styleId="TableGrid">
    <w:name w:val="TableGrid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9">
    <w:name w:val="Нижний колонтитул Знак"/>
    <w:basedOn w:val="a0"/>
    <w:link w:val="a8"/>
    <w:uiPriority w:val="99"/>
  </w:style>
  <w:style w:type="character" w:customStyle="1" w:styleId="apple-converted-space">
    <w:name w:val="apple-converted-space"/>
    <w:basedOn w:val="a0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itlePHPDOCX">
    <w:name w:val="Title PHPDOCX"/>
    <w:link w:val="TitleCarPHPDOCX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itleCarPHPDOCX">
    <w:name w:val="Title Car PHPDOCX"/>
    <w:basedOn w:val="DefaultParagraphFontPHPDOCX"/>
    <w:link w:val="TitlePHPDOCX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pPr>
      <w:spacing w:after="160" w:line="259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Pr>
      <w:rFonts w:asciiTheme="minorHAnsi" w:eastAsiaTheme="minorHAnsi" w:hAnsiTheme="minorHAnsi" w:cstheme="minorBidi"/>
      <w:lang w:eastAsia="en-US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Pr>
      <w:rFonts w:asciiTheme="minorHAnsi" w:eastAsiaTheme="minorHAnsi" w:hAnsiTheme="minorHAnsi" w:cstheme="minorBidi"/>
      <w:lang w:eastAsia="en-US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one" w:sz="16" w:space="0" w:color="000000"/>
        <w:insideV w:val="none" w:sz="16" w:space="0" w:color="000000"/>
      </w:tblBorders>
      <w:tblCellMar>
        <w:top w:w="0" w:type="dxa"/>
        <w:left w:w="150" w:type="dxa"/>
        <w:bottom w:w="0" w:type="dxa"/>
        <w:right w:w="15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D0D3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99E82-787D-4026-874D-DEE5B057D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2577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cp:lastPrinted>2023-10-18T11:01:00Z</cp:lastPrinted>
  <dcterms:created xsi:type="dcterms:W3CDTF">2025-09-05T10:48:00Z</dcterms:created>
  <dcterms:modified xsi:type="dcterms:W3CDTF">2026-06-15T10:34:00Z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eyJoZGlkIjoiZWRlY2E5ZjEyMWM2Y2QxNzcwYzQ5YjI1Y2I3ZjVmY2YifQ==</vt:lpwstr>
  </property>
  <property fmtid="{D5CDD505-2E9C-101B-9397-08002B2CF9AE}" pid="3" name="KSOProductBuildVer">
    <vt:lpwstr>1049-12.1.0.26880</vt:lpwstr>
  </property>
  <property fmtid="{D5CDD505-2E9C-101B-9397-08002B2CF9AE}" pid="4" name="ICV">
    <vt:lpwstr>79D8C31EA6CD4AFC80C45E000D8E7FA2_12</vt:lpwstr>
  </property>
</Properties>
</file>