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F" w:rsidRPr="00DD6F5F" w:rsidRDefault="00DD6F5F" w:rsidP="00DD6F5F">
      <w:pPr>
        <w:shd w:val="clear" w:color="auto" w:fill="FFFFFF"/>
        <w:spacing w:after="180" w:line="422" w:lineRule="atLeast"/>
        <w:jc w:val="center"/>
        <w:outlineLvl w:val="1"/>
        <w:rPr>
          <w:rFonts w:ascii="Helvetica" w:eastAsia="Times New Roman" w:hAnsi="Helvetica" w:cs="Helvetica"/>
          <w:b/>
          <w:bCs/>
          <w:color w:val="007CC2"/>
          <w:sz w:val="38"/>
          <w:szCs w:val="38"/>
          <w:lang w:eastAsia="ru-RU"/>
        </w:rPr>
      </w:pPr>
      <w:r w:rsidRPr="00DD6F5F">
        <w:rPr>
          <w:rFonts w:ascii="Helvetica" w:eastAsia="Times New Roman" w:hAnsi="Helvetica" w:cs="Helvetica"/>
          <w:b/>
          <w:bCs/>
          <w:color w:val="007CC2"/>
          <w:sz w:val="38"/>
          <w:szCs w:val="38"/>
          <w:lang w:eastAsia="ru-RU"/>
        </w:rPr>
        <w:t>«Телефон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DD6F5F" w:rsidRPr="00DD6F5F" w:rsidRDefault="00DD6F5F" w:rsidP="00DD6F5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64641" stroked="f"/>
        </w:pict>
      </w:r>
    </w:p>
    <w:p w:rsidR="00DD6F5F" w:rsidRPr="00DD6F5F" w:rsidRDefault="00DD6F5F" w:rsidP="00DD6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b/>
          <w:bCs/>
          <w:color w:val="464641"/>
          <w:sz w:val="24"/>
          <w:szCs w:val="24"/>
          <w:lang w:eastAsia="ru-RU"/>
        </w:rPr>
        <w:t>НОМЕР «ТЕЛЕФОНА ДОВЕРИЯ»</w:t>
      </w: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</w:t>
      </w:r>
      <w:r w:rsidRPr="00DD6F5F">
        <w:rPr>
          <w:rFonts w:ascii="Helvetica" w:eastAsia="Times New Roman" w:hAnsi="Helvetica" w:cs="Helvetica"/>
          <w:b/>
          <w:bCs/>
          <w:color w:val="464641"/>
          <w:sz w:val="24"/>
          <w:szCs w:val="24"/>
          <w:lang w:eastAsia="ru-RU"/>
        </w:rPr>
        <w:t>– </w:t>
      </w:r>
      <w:r w:rsidRPr="00DD6F5F">
        <w:rPr>
          <w:rFonts w:ascii="Helvetica" w:eastAsia="Times New Roman" w:hAnsi="Helvetica" w:cs="Helvetica"/>
          <w:b/>
          <w:bCs/>
          <w:color w:val="B22222"/>
          <w:sz w:val="33"/>
          <w:szCs w:val="33"/>
          <w:lang w:eastAsia="ru-RU"/>
        </w:rPr>
        <w:t>(343) 370-72-02</w:t>
      </w:r>
    </w:p>
    <w:p w:rsidR="00DD6F5F" w:rsidRPr="00DD6F5F" w:rsidRDefault="00DD6F5F" w:rsidP="00DD6F5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64641" stroked="f"/>
        </w:pict>
      </w:r>
    </w:p>
    <w:p w:rsidR="00DD6F5F" w:rsidRPr="00DD6F5F" w:rsidRDefault="00DD6F5F" w:rsidP="00DD6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b/>
          <w:bCs/>
          <w:color w:val="464641"/>
          <w:sz w:val="24"/>
          <w:szCs w:val="24"/>
          <w:lang w:eastAsia="ru-RU"/>
        </w:rPr>
        <w:t>Порядок работы «телефона доверия»</w:t>
      </w:r>
    </w:p>
    <w:p w:rsidR="00DD6F5F" w:rsidRPr="00DD6F5F" w:rsidRDefault="00DD6F5F" w:rsidP="00DD6F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«Телефон доверия» функционирует круглосуточно в автоматическом режиме </w:t>
      </w: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br/>
        <w:t>и оснащён системой записи поступающих сообщений («функция «автоответчик»).</w:t>
      </w:r>
    </w:p>
    <w:p w:rsidR="00DD6F5F" w:rsidRPr="00DD6F5F" w:rsidRDefault="00DD6F5F" w:rsidP="00DD6F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Приём, запись и обработка обращений по «телефону доверия» осуществляется ежедневно по следующему графику:</w:t>
      </w:r>
    </w:p>
    <w:p w:rsidR="00DD6F5F" w:rsidRPr="00DD6F5F" w:rsidRDefault="00DD6F5F" w:rsidP="00DD6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с понедельника по четверг – с 9.00 до 18.00 часов по местному времени;</w:t>
      </w:r>
    </w:p>
    <w:p w:rsidR="00DD6F5F" w:rsidRPr="00DD6F5F" w:rsidRDefault="00DD6F5F" w:rsidP="00DD6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в пятницу с 9.00 до 16.45 часов по местному времени.</w:t>
      </w:r>
    </w:p>
    <w:p w:rsidR="00DD6F5F" w:rsidRPr="00DD6F5F" w:rsidRDefault="00DD6F5F" w:rsidP="00DD6F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DD6F5F" w:rsidRPr="00DD6F5F" w:rsidRDefault="00DD6F5F" w:rsidP="00DD6F5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464641" stroked="f"/>
        </w:pict>
      </w:r>
    </w:p>
    <w:p w:rsidR="00DD6F5F" w:rsidRPr="00DD6F5F" w:rsidRDefault="00DD6F5F" w:rsidP="00DD6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r w:rsidRPr="00DD6F5F">
        <w:rPr>
          <w:rFonts w:ascii="Helvetica" w:eastAsia="Times New Roman" w:hAnsi="Helvetica" w:cs="Helvetica"/>
          <w:b/>
          <w:bCs/>
          <w:color w:val="464641"/>
          <w:sz w:val="24"/>
          <w:szCs w:val="24"/>
          <w:lang w:eastAsia="ru-RU"/>
        </w:rPr>
        <w:t>Порядок направления сообщений о фактах коррупции на «телефон доверия»</w:t>
      </w:r>
    </w:p>
    <w:p w:rsidR="00DD6F5F" w:rsidRPr="00DD6F5F" w:rsidRDefault="00DD6F5F" w:rsidP="00DD6F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</w:pPr>
      <w:proofErr w:type="gramStart"/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При обращении на «телефон доверия» гражданину </w:t>
      </w:r>
      <w:r w:rsidRPr="00DD6F5F">
        <w:rPr>
          <w:rFonts w:ascii="Helvetica" w:eastAsia="Times New Roman" w:hAnsi="Helvetica" w:cs="Helvetica"/>
          <w:b/>
          <w:bCs/>
          <w:color w:val="464641"/>
          <w:sz w:val="24"/>
          <w:szCs w:val="24"/>
          <w:u w:val="single"/>
          <w:lang w:eastAsia="ru-RU"/>
        </w:rPr>
        <w:t>после звукового сигнала</w:t>
      </w: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> необходимо назвать свою фамилию, имя, отчество, представляемую организацию </w:t>
      </w: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br/>
        <w:t>(в случае, если сообщение передаётся от имени организации), передать сообщение </w:t>
      </w:r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br/>
        <w:t>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 w:rsidRPr="00DD6F5F">
        <w:rPr>
          <w:rFonts w:ascii="Helvetica" w:eastAsia="Times New Roman" w:hAnsi="Helvetica" w:cs="Helvetica"/>
          <w:color w:val="464641"/>
          <w:sz w:val="24"/>
          <w:szCs w:val="24"/>
          <w:lang w:eastAsia="ru-RU"/>
        </w:rPr>
        <w:t xml:space="preserve">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A61E9B" w:rsidRDefault="00A61E9B">
      <w:bookmarkStart w:id="0" w:name="_GoBack"/>
      <w:bookmarkEnd w:id="0"/>
    </w:p>
    <w:sectPr w:rsidR="00A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D76"/>
    <w:multiLevelType w:val="multilevel"/>
    <w:tmpl w:val="893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F"/>
    <w:rsid w:val="00A61E9B"/>
    <w:rsid w:val="00D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2018-06-19T05:18:00Z</dcterms:created>
  <dcterms:modified xsi:type="dcterms:W3CDTF">2018-06-19T05:18:00Z</dcterms:modified>
</cp:coreProperties>
</file>